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18" w:rsidRPr="00DE6F18" w:rsidRDefault="00DE6F18" w:rsidP="00DE6F18">
      <w:pPr>
        <w:shd w:val="clear" w:color="auto" w:fill="FFFFFF"/>
        <w:spacing w:before="120" w:after="120" w:line="420" w:lineRule="atLeast"/>
        <w:jc w:val="both"/>
        <w:outlineLvl w:val="0"/>
        <w:rPr>
          <w:rFonts w:ascii="Arial" w:eastAsia="Times New Roman" w:hAnsi="Arial" w:cs="Arial"/>
          <w:color w:val="0071B3"/>
          <w:spacing w:val="-15"/>
          <w:kern w:val="36"/>
          <w:sz w:val="38"/>
          <w:szCs w:val="38"/>
        </w:rPr>
      </w:pPr>
      <w:r w:rsidRPr="00DE6F18">
        <w:rPr>
          <w:rFonts w:ascii="Arial" w:eastAsia="Times New Roman" w:hAnsi="Arial" w:cs="Arial"/>
          <w:color w:val="0071B3"/>
          <w:spacing w:val="-15"/>
          <w:kern w:val="36"/>
          <w:sz w:val="38"/>
          <w:szCs w:val="38"/>
        </w:rPr>
        <w:t>Hưng Yên: Lịch thi tuyển sinh lớp 10 THPT năm học 2018-2019</w:t>
      </w:r>
    </w:p>
    <w:p w:rsidR="00DE6F18" w:rsidRPr="00DE6F18" w:rsidRDefault="00DE6F18" w:rsidP="00DE6F18">
      <w:pPr>
        <w:shd w:val="clear" w:color="auto" w:fill="FFFFFF"/>
        <w:spacing w:after="300" w:line="330" w:lineRule="atLeast"/>
        <w:jc w:val="both"/>
        <w:outlineLvl w:val="4"/>
        <w:rPr>
          <w:rFonts w:ascii="Arial" w:eastAsia="Times New Roman" w:hAnsi="Arial" w:cs="Arial"/>
          <w:b/>
          <w:bCs/>
          <w:i/>
          <w:iCs/>
          <w:color w:val="666666"/>
          <w:sz w:val="21"/>
          <w:szCs w:val="21"/>
        </w:rPr>
      </w:pPr>
      <w:r w:rsidRPr="00DE6F18">
        <w:rPr>
          <w:rFonts w:ascii="Arial" w:eastAsia="Times New Roman" w:hAnsi="Arial" w:cs="Arial"/>
          <w:b/>
          <w:bCs/>
          <w:i/>
          <w:iCs/>
          <w:color w:val="000000"/>
          <w:sz w:val="21"/>
        </w:rPr>
        <w:t>Theo Sở Giáo dục và Đào tạo, kỳ thi tuyển sinh vào lớp 10 Trường THPT Chuyên Hưng Yên năm học 2018 – 2019 diễn ra trong 2 ngày 22-23.5; kỳ thi tuyển sinh vào lớp 10 THPT không chuyên năm học 2018 – 2019 diễn ra trong 2 ngày 2-3.6.</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Điểm bài thi của cả hai kỳ thi tính theo thang điểm 10, làm tròn đến chữ số thập phân thứ hai.</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Đối với trường THPT không chuyên: Tất cả các bài thi được tính điểm hệ số 1. Điểm xét tuyển là tổng điểm 3 bài thi (các bài thi đều đạt trên 1,0 điểm); thí sinh có nhiều tiêu chuẩn ưu tiên chỉ được hưởng theo tiêu chuẩn ưu tiên cao nhất.</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 </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Các trường THPT không chuyên tổ chức xét tuyển thành 2 đợt. Đợt 1 bảo đảm tuyển được ít nhất 80% số chỉ tiêu của trường; đợt 2: Những thí sinh chưa trúng tuyển đợt 1 được nộp hồ sơ để xét tuyển đợt 2 vào các trường THPT còn chỉ tiêu trên địa bàn tỉnh.</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 </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Đối với Trường THPT Chuyên Hưng Yên: Điều kiện để thí sinh được chấp nhận đăng ký dự thi là kết quả xếp loại học lực, hạnh kiểm các lớp 6, 7, 8 và học kỳ I lớp 9 đạt từ khá trở lên.  Hệ số điểm bài thi: Môn thi chung hệ số 1; môn chuyên hệ số 2. Điểm xét tuyển là tổng điểm các bài thi đã tính hệ số (các bài thi đều đạt trên 2,0 điểm). Căn cứ tổng điểm của thí sinh, xét từ cao xuống thấp cho đến hết chỉ tiêu tuyển sinh (theo lớp chuyên).</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 </w:t>
      </w:r>
    </w:p>
    <w:p w:rsidR="00DE6F18" w:rsidRPr="00DE6F18" w:rsidRDefault="00DE6F18" w:rsidP="00DE6F18">
      <w:pPr>
        <w:shd w:val="clear" w:color="auto" w:fill="FFFFFF"/>
        <w:spacing w:after="0" w:line="240" w:lineRule="auto"/>
        <w:jc w:val="right"/>
        <w:rPr>
          <w:rFonts w:ascii="Arial" w:eastAsia="Times New Roman" w:hAnsi="Arial" w:cs="Arial"/>
          <w:color w:val="000000"/>
          <w:sz w:val="21"/>
          <w:szCs w:val="21"/>
        </w:rPr>
      </w:pPr>
      <w:r w:rsidRPr="00DE6F18">
        <w:rPr>
          <w:rFonts w:ascii="Arial" w:eastAsia="Times New Roman" w:hAnsi="Arial" w:cs="Arial"/>
          <w:b/>
          <w:bCs/>
          <w:color w:val="000000"/>
          <w:sz w:val="21"/>
        </w:rPr>
        <w:t>Đào Doan/baohungyen.vn</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 </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 </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b/>
          <w:bCs/>
          <w:color w:val="000000"/>
          <w:sz w:val="21"/>
        </w:rPr>
        <w:t>Lịch thi:</w:t>
      </w:r>
    </w:p>
    <w:p w:rsidR="00DE6F18" w:rsidRPr="00DE6F18" w:rsidRDefault="00DE6F18" w:rsidP="00DE6F18">
      <w:pPr>
        <w:shd w:val="clear" w:color="auto" w:fill="FFFFFF"/>
        <w:spacing w:after="0" w:line="240" w:lineRule="auto"/>
        <w:jc w:val="both"/>
        <w:rPr>
          <w:rFonts w:ascii="Arial" w:eastAsia="Times New Roman" w:hAnsi="Arial" w:cs="Arial"/>
          <w:color w:val="000000"/>
          <w:sz w:val="21"/>
          <w:szCs w:val="21"/>
        </w:rPr>
      </w:pPr>
      <w:r w:rsidRPr="00DE6F18">
        <w:rPr>
          <w:rFonts w:ascii="Arial" w:eastAsia="Times New Roman" w:hAnsi="Arial" w:cs="Arial"/>
          <w:color w:val="000000"/>
          <w:sz w:val="21"/>
          <w:szCs w:val="21"/>
        </w:rPr>
        <w:t> </w:t>
      </w:r>
    </w:p>
    <w:p w:rsidR="00DE6F18" w:rsidRPr="00DE6F18" w:rsidRDefault="00DE6F18" w:rsidP="00DE6F18">
      <w:pPr>
        <w:shd w:val="clear" w:color="auto" w:fill="FFFFFF"/>
        <w:spacing w:after="300" w:line="330" w:lineRule="atLeast"/>
        <w:jc w:val="both"/>
        <w:rPr>
          <w:rFonts w:ascii="Arial" w:eastAsia="Times New Roman" w:hAnsi="Arial" w:cs="Arial"/>
          <w:color w:val="000000"/>
          <w:sz w:val="21"/>
          <w:szCs w:val="21"/>
        </w:rPr>
      </w:pPr>
      <w:r w:rsidRPr="00DE6F18">
        <w:rPr>
          <w:rFonts w:ascii="Arial" w:eastAsia="Times New Roman" w:hAnsi="Arial" w:cs="Arial"/>
          <w:b/>
          <w:bCs/>
          <w:i/>
          <w:iCs/>
          <w:color w:val="000000"/>
          <w:sz w:val="21"/>
        </w:rPr>
        <w:t>Trường THPT Chuyên Hưng Yên</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1"/>
        <w:gridCol w:w="1282"/>
        <w:gridCol w:w="1276"/>
        <w:gridCol w:w="1542"/>
        <w:gridCol w:w="1239"/>
        <w:gridCol w:w="1468"/>
        <w:gridCol w:w="1842"/>
      </w:tblGrid>
      <w:tr w:rsidR="00DE6F18" w:rsidRPr="00DE6F18" w:rsidTr="00DE6F18">
        <w:trPr>
          <w:trHeight w:val="255"/>
        </w:trPr>
        <w:tc>
          <w:tcPr>
            <w:tcW w:w="7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Ngày</w:t>
            </w:r>
          </w:p>
        </w:tc>
        <w:tc>
          <w:tcPr>
            <w:tcW w:w="1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Buổi thi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Môn thi</w:t>
            </w:r>
          </w:p>
        </w:tc>
        <w:tc>
          <w:tcPr>
            <w:tcW w:w="1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Thời gian làm bài</w:t>
            </w: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Giờ mở bì đề thi vàphát đề thi</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Giờ bắt đầu làm bài</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Giờ</w:t>
            </w:r>
          </w:p>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thu bài</w:t>
            </w:r>
          </w:p>
        </w:tc>
      </w:tr>
      <w:tr w:rsidR="00DE6F18" w:rsidRPr="00DE6F18" w:rsidTr="00DE6F18">
        <w:trPr>
          <w:trHeight w:val="285"/>
        </w:trPr>
        <w:tc>
          <w:tcPr>
            <w:tcW w:w="71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22.5</w:t>
            </w:r>
          </w:p>
        </w:tc>
        <w:tc>
          <w:tcPr>
            <w:tcW w:w="1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Sáng</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Ngữ văn</w:t>
            </w:r>
          </w:p>
        </w:tc>
        <w:tc>
          <w:tcPr>
            <w:tcW w:w="1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120 phút</w:t>
            </w: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7h55</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8h00</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10h00</w:t>
            </w:r>
          </w:p>
        </w:tc>
      </w:tr>
      <w:tr w:rsidR="00DE6F18" w:rsidRPr="00DE6F18" w:rsidTr="00DE6F18">
        <w:trPr>
          <w:trHeight w:val="13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0" w:line="240" w:lineRule="auto"/>
              <w:rPr>
                <w:rFonts w:ascii="Times New Roman" w:eastAsia="Times New Roman" w:hAnsi="Times New Roman" w:cs="Times New Roman"/>
                <w:sz w:val="24"/>
                <w:szCs w:val="24"/>
              </w:rPr>
            </w:pPr>
          </w:p>
        </w:tc>
        <w:tc>
          <w:tcPr>
            <w:tcW w:w="1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Chiều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Toán</w:t>
            </w:r>
          </w:p>
        </w:tc>
        <w:tc>
          <w:tcPr>
            <w:tcW w:w="1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120 phút</w:t>
            </w: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14h25</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14h30</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16h30</w:t>
            </w:r>
          </w:p>
        </w:tc>
      </w:tr>
      <w:tr w:rsidR="00DE6F18" w:rsidRPr="00DE6F18" w:rsidTr="00DE6F18">
        <w:trPr>
          <w:trHeight w:val="135"/>
        </w:trPr>
        <w:tc>
          <w:tcPr>
            <w:tcW w:w="71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23.5</w:t>
            </w:r>
          </w:p>
        </w:tc>
        <w:tc>
          <w:tcPr>
            <w:tcW w:w="1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Sáng</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Tiếng Anh</w:t>
            </w:r>
          </w:p>
        </w:tc>
        <w:tc>
          <w:tcPr>
            <w:tcW w:w="1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60 phút</w:t>
            </w: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7h55</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8h00</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9h00</w:t>
            </w:r>
          </w:p>
        </w:tc>
      </w:tr>
      <w:tr w:rsidR="00DE6F18" w:rsidRPr="00DE6F18" w:rsidTr="00DE6F18">
        <w:trPr>
          <w:trHeight w:val="13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0" w:line="240" w:lineRule="auto"/>
              <w:rPr>
                <w:rFonts w:ascii="Times New Roman" w:eastAsia="Times New Roman" w:hAnsi="Times New Roman" w:cs="Times New Roman"/>
                <w:sz w:val="24"/>
                <w:szCs w:val="24"/>
              </w:rPr>
            </w:pPr>
          </w:p>
        </w:tc>
        <w:tc>
          <w:tcPr>
            <w:tcW w:w="1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Chiều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Môn chuyên</w:t>
            </w:r>
          </w:p>
        </w:tc>
        <w:tc>
          <w:tcPr>
            <w:tcW w:w="1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150 phút</w:t>
            </w: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14h25</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14h30</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13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17h00</w:t>
            </w:r>
          </w:p>
        </w:tc>
      </w:tr>
    </w:tbl>
    <w:p w:rsidR="00DE6F18" w:rsidRDefault="00DE6F18" w:rsidP="00DE6F18">
      <w:pPr>
        <w:shd w:val="clear" w:color="auto" w:fill="FFFFFF"/>
        <w:spacing w:after="300" w:line="330" w:lineRule="atLeast"/>
        <w:jc w:val="both"/>
        <w:rPr>
          <w:rFonts w:ascii="Arial" w:eastAsia="Times New Roman" w:hAnsi="Arial" w:cs="Arial"/>
          <w:b/>
          <w:bCs/>
          <w:i/>
          <w:iCs/>
          <w:color w:val="000000"/>
          <w:sz w:val="21"/>
        </w:rPr>
      </w:pPr>
      <w:r w:rsidRPr="00DE6F18">
        <w:rPr>
          <w:rFonts w:ascii="Arial" w:eastAsia="Times New Roman" w:hAnsi="Arial" w:cs="Arial"/>
          <w:color w:val="000000"/>
          <w:sz w:val="21"/>
          <w:szCs w:val="21"/>
        </w:rPr>
        <w:br/>
      </w:r>
    </w:p>
    <w:p w:rsidR="00DE6F18" w:rsidRDefault="00DE6F18" w:rsidP="00DE6F18">
      <w:pPr>
        <w:shd w:val="clear" w:color="auto" w:fill="FFFFFF"/>
        <w:spacing w:after="300" w:line="330" w:lineRule="atLeast"/>
        <w:jc w:val="both"/>
        <w:rPr>
          <w:rFonts w:ascii="Arial" w:eastAsia="Times New Roman" w:hAnsi="Arial" w:cs="Arial"/>
          <w:b/>
          <w:bCs/>
          <w:i/>
          <w:iCs/>
          <w:color w:val="000000"/>
          <w:sz w:val="21"/>
        </w:rPr>
      </w:pPr>
    </w:p>
    <w:p w:rsidR="00DE6F18" w:rsidRPr="00DE6F18" w:rsidRDefault="00DE6F18" w:rsidP="00DE6F18">
      <w:pPr>
        <w:shd w:val="clear" w:color="auto" w:fill="FFFFFF"/>
        <w:spacing w:after="300" w:line="330" w:lineRule="atLeast"/>
        <w:jc w:val="both"/>
        <w:rPr>
          <w:rFonts w:ascii="Arial" w:eastAsia="Times New Roman" w:hAnsi="Arial" w:cs="Arial"/>
          <w:color w:val="000000"/>
          <w:sz w:val="21"/>
          <w:szCs w:val="21"/>
        </w:rPr>
      </w:pPr>
      <w:r w:rsidRPr="00DE6F18">
        <w:rPr>
          <w:rFonts w:ascii="Arial" w:eastAsia="Times New Roman" w:hAnsi="Arial" w:cs="Arial"/>
          <w:b/>
          <w:bCs/>
          <w:i/>
          <w:iCs/>
          <w:color w:val="000000"/>
          <w:sz w:val="21"/>
        </w:rPr>
        <w:t>Trường THPT không chuyên</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7"/>
        <w:gridCol w:w="1136"/>
        <w:gridCol w:w="1276"/>
        <w:gridCol w:w="1559"/>
        <w:gridCol w:w="1276"/>
        <w:gridCol w:w="1559"/>
        <w:gridCol w:w="1701"/>
      </w:tblGrid>
      <w:tr w:rsidR="00DE6F18" w:rsidRPr="00DE6F18" w:rsidTr="00DE6F18">
        <w:trPr>
          <w:trHeight w:val="870"/>
        </w:trPr>
        <w:tc>
          <w:tcPr>
            <w:tcW w:w="8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Ngày</w:t>
            </w:r>
          </w:p>
        </w:tc>
        <w:tc>
          <w:tcPr>
            <w:tcW w:w="1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Buổi thi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Bài thi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Thời gian</w:t>
            </w:r>
          </w:p>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làm bài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Giờ mở bì đề thi vàphát đề thi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Giờ</w:t>
            </w:r>
          </w:p>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bắt đầu làm bài</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Giờ</w:t>
            </w:r>
          </w:p>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b/>
                <w:bCs/>
                <w:sz w:val="24"/>
                <w:szCs w:val="24"/>
              </w:rPr>
              <w:t>thu bài</w:t>
            </w:r>
          </w:p>
        </w:tc>
      </w:tr>
      <w:tr w:rsidR="00DE6F18" w:rsidRPr="00DE6F18" w:rsidTr="00DE6F18">
        <w:trPr>
          <w:trHeight w:val="45"/>
        </w:trPr>
        <w:tc>
          <w:tcPr>
            <w:tcW w:w="8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2.6</w:t>
            </w:r>
          </w:p>
        </w:tc>
        <w:tc>
          <w:tcPr>
            <w:tcW w:w="1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Chiều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Ngữ văn</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120 phút</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14h25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14h30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16h30</w:t>
            </w:r>
          </w:p>
        </w:tc>
      </w:tr>
      <w:tr w:rsidR="00DE6F18" w:rsidRPr="00DE6F18" w:rsidTr="00DE6F18">
        <w:trPr>
          <w:trHeight w:val="45"/>
        </w:trPr>
        <w:tc>
          <w:tcPr>
            <w:tcW w:w="85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3.6</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Sáng</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Toán</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Tự luận:</w:t>
            </w:r>
          </w:p>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45 phút</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7h55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8h00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45"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8h45</w:t>
            </w:r>
          </w:p>
        </w:tc>
      </w:tr>
      <w:tr w:rsidR="00DE6F18" w:rsidRPr="00DE6F18" w:rsidTr="00DE6F18">
        <w:trPr>
          <w:trHeight w:val="58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0" w:line="240" w:lineRule="auto"/>
              <w:rPr>
                <w:rFonts w:ascii="Times New Roman" w:eastAsia="Times New Roman" w:hAnsi="Times New Roman" w:cs="Times New Roman"/>
                <w:sz w:val="24"/>
                <w:szCs w:val="24"/>
              </w:rPr>
            </w:pPr>
          </w:p>
        </w:tc>
        <w:tc>
          <w:tcPr>
            <w:tcW w:w="113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0" w:line="240" w:lineRule="auto"/>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Trắc nghiệm khách quan:</w:t>
            </w:r>
          </w:p>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45 phút</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8h55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9h00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9h45</w:t>
            </w:r>
          </w:p>
        </w:tc>
      </w:tr>
      <w:tr w:rsidR="00DE6F18" w:rsidRPr="00DE6F18" w:rsidTr="00DE6F18">
        <w:trPr>
          <w:trHeight w:val="87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0" w:line="240" w:lineRule="auto"/>
              <w:rPr>
                <w:rFonts w:ascii="Times New Roman" w:eastAsia="Times New Roman" w:hAnsi="Times New Roman" w:cs="Times New Roman"/>
                <w:sz w:val="24"/>
                <w:szCs w:val="24"/>
              </w:rPr>
            </w:pPr>
          </w:p>
        </w:tc>
        <w:tc>
          <w:tcPr>
            <w:tcW w:w="1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Chiều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ind w:left="-108"/>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Bài thi tổng hợp</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90 phút</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14h25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14h30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F18" w:rsidRPr="00DE6F18" w:rsidRDefault="00DE6F18" w:rsidP="00DE6F18">
            <w:pPr>
              <w:spacing w:after="300" w:line="330" w:lineRule="atLeast"/>
              <w:jc w:val="center"/>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16h00</w:t>
            </w:r>
          </w:p>
        </w:tc>
      </w:tr>
    </w:tbl>
    <w:p w:rsidR="00DE6F18" w:rsidRPr="00DE6F18" w:rsidRDefault="00DE6F18" w:rsidP="00DE6F18">
      <w:pPr>
        <w:shd w:val="clear" w:color="auto" w:fill="FFFFFF"/>
        <w:spacing w:after="300" w:line="330" w:lineRule="atLeast"/>
        <w:jc w:val="right"/>
        <w:rPr>
          <w:rFonts w:ascii="Arial" w:eastAsia="Times New Roman" w:hAnsi="Arial" w:cs="Arial"/>
          <w:color w:val="000000"/>
          <w:sz w:val="21"/>
          <w:szCs w:val="21"/>
        </w:rPr>
      </w:pPr>
      <w:r w:rsidRPr="00DE6F18">
        <w:rPr>
          <w:rFonts w:ascii="Arial" w:eastAsia="Times New Roman" w:hAnsi="Arial" w:cs="Arial"/>
          <w:b/>
          <w:bCs/>
          <w:color w:val="000000"/>
          <w:sz w:val="21"/>
        </w:rPr>
        <w:t>Nguồn: Sở Giáo dục và Đào tạo</w:t>
      </w:r>
    </w:p>
    <w:p w:rsidR="00DE6F18" w:rsidRPr="00DE6F18" w:rsidRDefault="00DE6F18" w:rsidP="00DE6F18">
      <w:pPr>
        <w:shd w:val="clear" w:color="auto" w:fill="FFFFFF"/>
        <w:spacing w:after="300" w:line="330" w:lineRule="atLeast"/>
        <w:rPr>
          <w:rFonts w:ascii="Arial" w:eastAsia="Times New Roman" w:hAnsi="Arial" w:cs="Arial"/>
          <w:color w:val="000000"/>
          <w:sz w:val="21"/>
          <w:szCs w:val="21"/>
        </w:rPr>
      </w:pPr>
      <w:r w:rsidRPr="00DE6F18">
        <w:rPr>
          <w:rFonts w:ascii="Arial" w:eastAsia="Times New Roman" w:hAnsi="Arial" w:cs="Arial"/>
          <w:color w:val="000000"/>
          <w:sz w:val="21"/>
          <w:szCs w:val="21"/>
        </w:rPr>
        <w:t> </w:t>
      </w:r>
    </w:p>
    <w:p w:rsidR="00947FF7" w:rsidRDefault="00947FF7"/>
    <w:sectPr w:rsidR="00947FF7" w:rsidSect="00947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6F18"/>
    <w:rsid w:val="00947FF7"/>
    <w:rsid w:val="00DE6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F7"/>
  </w:style>
  <w:style w:type="paragraph" w:styleId="Heading1">
    <w:name w:val="heading 1"/>
    <w:basedOn w:val="Normal"/>
    <w:link w:val="Heading1Char"/>
    <w:uiPriority w:val="9"/>
    <w:qFormat/>
    <w:rsid w:val="00DE6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F1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6F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F18"/>
    <w:rPr>
      <w:b/>
      <w:bCs/>
    </w:rPr>
  </w:style>
  <w:style w:type="character" w:styleId="Emphasis">
    <w:name w:val="Emphasis"/>
    <w:basedOn w:val="DefaultParagraphFont"/>
    <w:uiPriority w:val="20"/>
    <w:qFormat/>
    <w:rsid w:val="00DE6F18"/>
    <w:rPr>
      <w:i/>
      <w:iCs/>
    </w:rPr>
  </w:style>
</w:styles>
</file>

<file path=word/webSettings.xml><?xml version="1.0" encoding="utf-8"?>
<w:webSettings xmlns:r="http://schemas.openxmlformats.org/officeDocument/2006/relationships" xmlns:w="http://schemas.openxmlformats.org/wordprocessingml/2006/main">
  <w:divs>
    <w:div w:id="4470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2018-05-10T18:06:00Z</dcterms:created>
  <dcterms:modified xsi:type="dcterms:W3CDTF">2018-05-10T18:08:00Z</dcterms:modified>
</cp:coreProperties>
</file>